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2C283" w14:textId="77777777" w:rsidR="00AD2CD9" w:rsidRDefault="00AD2CD9" w:rsidP="00EC2860">
      <w:pPr>
        <w:pStyle w:val="Titre2"/>
        <w:spacing w:before="0" w:beforeAutospacing="0" w:after="0" w:afterAutospacing="0"/>
        <w:jc w:val="center"/>
        <w:rPr>
          <w:rFonts w:ascii="ubuntu_regular" w:eastAsia="Times New Roman" w:hAnsi="ubuntu_regular"/>
          <w:bCs w:val="0"/>
          <w:color w:val="0000FF"/>
          <w:sz w:val="32"/>
          <w:szCs w:val="32"/>
        </w:rPr>
      </w:pPr>
      <w:r w:rsidRPr="00AD2CD9">
        <w:rPr>
          <w:rFonts w:ascii="ubuntu_regular" w:eastAsia="Times New Roman" w:hAnsi="ubuntu_regular"/>
          <w:bCs w:val="0"/>
          <w:color w:val="0000FF"/>
          <w:sz w:val="32"/>
          <w:szCs w:val="32"/>
        </w:rPr>
        <w:t>Gestion des risques numériques : u</w:t>
      </w:r>
      <w:bookmarkStart w:id="0" w:name="_GoBack"/>
      <w:bookmarkEnd w:id="0"/>
      <w:r w:rsidRPr="00AD2CD9">
        <w:rPr>
          <w:rFonts w:ascii="ubuntu_regular" w:eastAsia="Times New Roman" w:hAnsi="ubuntu_regular"/>
          <w:bCs w:val="0"/>
          <w:color w:val="0000FF"/>
          <w:sz w:val="32"/>
          <w:szCs w:val="32"/>
        </w:rPr>
        <w:t>n enjeu majeur</w:t>
      </w:r>
    </w:p>
    <w:p w14:paraId="60D69F69" w14:textId="77777777" w:rsidR="00EC2860" w:rsidRDefault="00EC2860" w:rsidP="00EC2860">
      <w:pPr>
        <w:pStyle w:val="Titre2"/>
        <w:spacing w:before="0" w:beforeAutospacing="0" w:after="0" w:afterAutospacing="0"/>
        <w:jc w:val="center"/>
        <w:rPr>
          <w:rFonts w:ascii="ubuntu_regular" w:eastAsia="Times New Roman" w:hAnsi="ubuntu_regular"/>
          <w:bCs w:val="0"/>
          <w:color w:val="0000FF"/>
          <w:sz w:val="32"/>
          <w:szCs w:val="32"/>
        </w:rPr>
      </w:pPr>
    </w:p>
    <w:p w14:paraId="01BCD583" w14:textId="77777777" w:rsidR="00AD2CD9" w:rsidRPr="00AD2CD9" w:rsidRDefault="00AD2CD9" w:rsidP="00EC2860">
      <w:pPr>
        <w:pStyle w:val="NormalWeb"/>
        <w:spacing w:before="0" w:beforeAutospacing="0" w:after="0" w:afterAutospacing="0"/>
        <w:rPr>
          <w:rFonts w:asciiTheme="majorHAnsi" w:hAnsiTheme="majorHAnsi"/>
          <w:color w:val="35384E"/>
          <w:sz w:val="24"/>
          <w:szCs w:val="24"/>
        </w:rPr>
      </w:pPr>
      <w:r w:rsidRPr="00AD2CD9">
        <w:rPr>
          <w:rFonts w:asciiTheme="majorHAnsi" w:hAnsiTheme="majorHAnsi"/>
          <w:color w:val="35384E"/>
          <w:sz w:val="24"/>
          <w:szCs w:val="24"/>
        </w:rPr>
        <w:t>Outre la paralysie du système informatique qui entraîne un blocage de l’activité et des pertes financières, les</w:t>
      </w:r>
      <w:r w:rsidRPr="00AD2CD9">
        <w:t> </w:t>
      </w:r>
      <w:proofErr w:type="spellStart"/>
      <w:r w:rsidRPr="00BE3C97">
        <w:rPr>
          <w:rFonts w:asciiTheme="majorHAnsi" w:hAnsiTheme="majorHAnsi"/>
          <w:color w:val="35384E"/>
          <w:sz w:val="24"/>
          <w:szCs w:val="24"/>
        </w:rPr>
        <w:t>cyberattaques</w:t>
      </w:r>
      <w:proofErr w:type="spellEnd"/>
      <w:r w:rsidRPr="00BE3C97">
        <w:rPr>
          <w:rFonts w:asciiTheme="majorHAnsi" w:hAnsiTheme="majorHAnsi"/>
          <w:color w:val="35384E"/>
          <w:sz w:val="24"/>
          <w:szCs w:val="24"/>
        </w:rPr>
        <w:t> </w:t>
      </w:r>
      <w:r w:rsidRPr="00AD2CD9">
        <w:rPr>
          <w:rFonts w:asciiTheme="majorHAnsi" w:hAnsiTheme="majorHAnsi"/>
          <w:color w:val="35384E"/>
          <w:sz w:val="24"/>
          <w:szCs w:val="24"/>
        </w:rPr>
        <w:t>exposent les professionnels de santé à un autre</w:t>
      </w:r>
      <w:r w:rsidRPr="00BE3C97">
        <w:rPr>
          <w:rFonts w:asciiTheme="majorHAnsi" w:hAnsiTheme="majorHAnsi"/>
          <w:color w:val="35384E"/>
          <w:sz w:val="24"/>
          <w:szCs w:val="24"/>
        </w:rPr>
        <w:t> risque majeur </w:t>
      </w:r>
      <w:r w:rsidRPr="00AD2CD9">
        <w:rPr>
          <w:rFonts w:asciiTheme="majorHAnsi" w:hAnsiTheme="majorHAnsi"/>
          <w:color w:val="35384E"/>
          <w:sz w:val="24"/>
          <w:szCs w:val="24"/>
        </w:rPr>
        <w:t>: la modification ou la perte de</w:t>
      </w:r>
      <w:r w:rsidRPr="00BE3C97">
        <w:rPr>
          <w:rFonts w:asciiTheme="majorHAnsi" w:hAnsiTheme="majorHAnsi"/>
          <w:color w:val="35384E"/>
          <w:sz w:val="24"/>
          <w:szCs w:val="24"/>
        </w:rPr>
        <w:t> confidentialité des données médicales</w:t>
      </w:r>
      <w:r w:rsidRPr="00AD2CD9">
        <w:rPr>
          <w:rFonts w:asciiTheme="majorHAnsi" w:hAnsiTheme="majorHAnsi"/>
          <w:color w:val="35384E"/>
          <w:sz w:val="24"/>
          <w:szCs w:val="24"/>
        </w:rPr>
        <w:t>, strictement personnelles et à forte valeur.</w:t>
      </w:r>
    </w:p>
    <w:p w14:paraId="0DDA45F2" w14:textId="77777777" w:rsidR="00BE3C97" w:rsidRDefault="00AD2CD9" w:rsidP="00BE3C97">
      <w:pPr>
        <w:pStyle w:val="NormalWeb"/>
        <w:spacing w:before="0" w:beforeAutospacing="0" w:after="0" w:afterAutospacing="0"/>
        <w:rPr>
          <w:rFonts w:asciiTheme="majorHAnsi" w:hAnsiTheme="majorHAnsi"/>
          <w:color w:val="35384E"/>
          <w:sz w:val="24"/>
          <w:szCs w:val="24"/>
        </w:rPr>
      </w:pPr>
      <w:r w:rsidRPr="00AD2CD9">
        <w:rPr>
          <w:rFonts w:asciiTheme="majorHAnsi" w:hAnsiTheme="majorHAnsi"/>
          <w:color w:val="35384E"/>
          <w:sz w:val="24"/>
          <w:szCs w:val="24"/>
        </w:rPr>
        <w:t xml:space="preserve">Mais au-delà du simple impact technique ou financier, des conséquences en termes d’image et de crédibilité sont également à craindre. Une </w:t>
      </w:r>
      <w:proofErr w:type="spellStart"/>
      <w:r w:rsidRPr="00AD2CD9">
        <w:rPr>
          <w:rFonts w:asciiTheme="majorHAnsi" w:hAnsiTheme="majorHAnsi"/>
          <w:color w:val="35384E"/>
          <w:sz w:val="24"/>
          <w:szCs w:val="24"/>
        </w:rPr>
        <w:t>cyberattaque</w:t>
      </w:r>
      <w:proofErr w:type="spellEnd"/>
      <w:r w:rsidRPr="00AD2CD9">
        <w:rPr>
          <w:rFonts w:asciiTheme="majorHAnsi" w:hAnsiTheme="majorHAnsi"/>
          <w:color w:val="35384E"/>
          <w:sz w:val="24"/>
          <w:szCs w:val="24"/>
        </w:rPr>
        <w:t xml:space="preserve"> peut nuire à la réputation du cabinet et engendrer une perte de confiance de la </w:t>
      </w:r>
      <w:proofErr w:type="spellStart"/>
      <w:r w:rsidRPr="00AD2CD9">
        <w:rPr>
          <w:rFonts w:asciiTheme="majorHAnsi" w:hAnsiTheme="majorHAnsi"/>
          <w:color w:val="35384E"/>
          <w:sz w:val="24"/>
          <w:szCs w:val="24"/>
        </w:rPr>
        <w:t>patientèle</w:t>
      </w:r>
      <w:proofErr w:type="spellEnd"/>
      <w:r w:rsidRPr="00AD2CD9">
        <w:rPr>
          <w:rFonts w:asciiTheme="majorHAnsi" w:hAnsiTheme="majorHAnsi"/>
          <w:color w:val="35384E"/>
          <w:sz w:val="24"/>
          <w:szCs w:val="24"/>
        </w:rPr>
        <w:t xml:space="preserve">. </w:t>
      </w:r>
    </w:p>
    <w:p w14:paraId="4457C5BA" w14:textId="09BA0300" w:rsidR="00AD2CD9" w:rsidRPr="00AD2CD9" w:rsidRDefault="00AD2CD9" w:rsidP="00BE3C97">
      <w:pPr>
        <w:pStyle w:val="NormalWeb"/>
        <w:spacing w:before="0" w:beforeAutospacing="0" w:after="0" w:afterAutospacing="0"/>
        <w:rPr>
          <w:rFonts w:asciiTheme="majorHAnsi" w:hAnsiTheme="majorHAnsi"/>
          <w:color w:val="35384E"/>
          <w:sz w:val="24"/>
          <w:szCs w:val="24"/>
        </w:rPr>
      </w:pPr>
      <w:r w:rsidRPr="00AD2CD9">
        <w:rPr>
          <w:rFonts w:asciiTheme="majorHAnsi" w:hAnsiTheme="majorHAnsi"/>
          <w:color w:val="35384E"/>
          <w:sz w:val="24"/>
          <w:szCs w:val="24"/>
        </w:rPr>
        <w:t>De plus, si les dossiers médicaux ont été divulgués, il peut également y avoir des conséquences juridiques puisque les patients ont le droit d’exiger des dommages et intérêts.</w:t>
      </w:r>
    </w:p>
    <w:p w14:paraId="2FC1C9DF" w14:textId="77777777" w:rsidR="00EC2860" w:rsidRDefault="00EC2860" w:rsidP="00BE3C97">
      <w:pPr>
        <w:pStyle w:val="NormalWeb"/>
        <w:spacing w:before="0" w:beforeAutospacing="0" w:after="0" w:afterAutospacing="0"/>
        <w:rPr>
          <w:rFonts w:asciiTheme="majorHAnsi" w:hAnsiTheme="majorHAnsi"/>
          <w:color w:val="35384E"/>
          <w:sz w:val="24"/>
          <w:szCs w:val="24"/>
        </w:rPr>
      </w:pPr>
    </w:p>
    <w:p w14:paraId="764957D0" w14:textId="77777777" w:rsidR="00AD2CD9" w:rsidRPr="00AD2CD9" w:rsidRDefault="00AD2CD9" w:rsidP="00BE3C97">
      <w:pPr>
        <w:pStyle w:val="NormalWeb"/>
        <w:spacing w:before="0" w:beforeAutospacing="0" w:after="0" w:afterAutospacing="0"/>
        <w:rPr>
          <w:rFonts w:asciiTheme="majorHAnsi" w:hAnsiTheme="majorHAnsi"/>
          <w:color w:val="35384E"/>
          <w:sz w:val="24"/>
          <w:szCs w:val="24"/>
        </w:rPr>
      </w:pPr>
      <w:r w:rsidRPr="00AD2CD9">
        <w:rPr>
          <w:rFonts w:asciiTheme="majorHAnsi" w:hAnsiTheme="majorHAnsi"/>
          <w:color w:val="35384E"/>
          <w:sz w:val="24"/>
          <w:szCs w:val="24"/>
        </w:rPr>
        <w:t xml:space="preserve">Pour minimiser les risques de </w:t>
      </w:r>
      <w:proofErr w:type="spellStart"/>
      <w:r w:rsidRPr="00AD2CD9">
        <w:rPr>
          <w:rFonts w:asciiTheme="majorHAnsi" w:hAnsiTheme="majorHAnsi"/>
          <w:color w:val="35384E"/>
          <w:sz w:val="24"/>
          <w:szCs w:val="24"/>
        </w:rPr>
        <w:t>cyberattaque</w:t>
      </w:r>
      <w:proofErr w:type="spellEnd"/>
      <w:r w:rsidRPr="00AD2CD9">
        <w:rPr>
          <w:rFonts w:asciiTheme="majorHAnsi" w:hAnsiTheme="majorHAnsi"/>
          <w:color w:val="35384E"/>
          <w:sz w:val="24"/>
          <w:szCs w:val="24"/>
        </w:rPr>
        <w:t xml:space="preserve"> et leurs conséquences, les professionnels de santé doivent aujourd’hui redoubler de vigilance à tous les niveaux. Parmi les bons réflexes à adopter, vérifier que son contrat multirisque professionnel couvre les cyber-risques et augmenter son niveau de garantie, le cas échéant.</w:t>
      </w:r>
    </w:p>
    <w:p w14:paraId="76BACAA8" w14:textId="77777777" w:rsidR="00486D49" w:rsidRPr="00486D49" w:rsidRDefault="00486D49" w:rsidP="00AD2CD9">
      <w:pPr>
        <w:spacing w:before="150" w:after="300"/>
        <w:ind w:left="1416" w:right="150" w:firstLine="708"/>
        <w:outlineLvl w:val="1"/>
        <w:rPr>
          <w:rFonts w:ascii="ubuntu_regular" w:eastAsia="Times New Roman" w:hAnsi="ubuntu_regular" w:cs="Times New Roman"/>
          <w:b/>
          <w:color w:val="0000FF"/>
          <w:sz w:val="32"/>
          <w:szCs w:val="32"/>
        </w:rPr>
      </w:pPr>
      <w:r w:rsidRPr="00486D49">
        <w:rPr>
          <w:rFonts w:ascii="ubuntu_regular" w:eastAsia="Times New Roman" w:hAnsi="ubuntu_regular" w:cs="Times New Roman"/>
          <w:b/>
          <w:color w:val="0000FF"/>
          <w:sz w:val="32"/>
          <w:szCs w:val="32"/>
        </w:rPr>
        <w:t>Quelques règles ess</w:t>
      </w:r>
      <w:r w:rsidR="00AD2CD9">
        <w:rPr>
          <w:rFonts w:ascii="ubuntu_regular" w:eastAsia="Times New Roman" w:hAnsi="ubuntu_regular" w:cs="Times New Roman"/>
          <w:b/>
          <w:color w:val="0000FF"/>
          <w:sz w:val="32"/>
          <w:szCs w:val="32"/>
        </w:rPr>
        <w:t xml:space="preserve">entielles de </w:t>
      </w:r>
      <w:proofErr w:type="spellStart"/>
      <w:r w:rsidR="00AD2CD9">
        <w:rPr>
          <w:rFonts w:ascii="ubuntu_regular" w:eastAsia="Times New Roman" w:hAnsi="ubuntu_regular" w:cs="Times New Roman"/>
          <w:b/>
          <w:color w:val="0000FF"/>
          <w:sz w:val="32"/>
          <w:szCs w:val="32"/>
        </w:rPr>
        <w:t>cybersécurité</w:t>
      </w:r>
      <w:proofErr w:type="spellEnd"/>
    </w:p>
    <w:p w14:paraId="08EFDCDE" w14:textId="77777777" w:rsidR="00BE3C97" w:rsidRPr="00BE3C97" w:rsidRDefault="00BE3C97" w:rsidP="00BE3C97">
      <w:pPr>
        <w:numPr>
          <w:ilvl w:val="0"/>
          <w:numId w:val="3"/>
        </w:numPr>
        <w:ind w:left="375"/>
        <w:rPr>
          <w:rFonts w:asciiTheme="majorHAnsi" w:hAnsiTheme="majorHAnsi" w:cs="Times New Roman"/>
          <w:color w:val="35384E"/>
        </w:rPr>
      </w:pPr>
      <w:r w:rsidRPr="00BE3C97">
        <w:rPr>
          <w:rFonts w:asciiTheme="majorHAnsi" w:hAnsiTheme="majorHAnsi" w:cs="Times New Roman"/>
          <w:color w:val="35384E"/>
        </w:rPr>
        <w:t xml:space="preserve">Ayez recours à des prestataires compétents en la matière pour paramétrer vos serveurs et outils informatiques (ordinateur, </w:t>
      </w:r>
      <w:proofErr w:type="spellStart"/>
      <w:r w:rsidRPr="00BE3C97">
        <w:rPr>
          <w:rFonts w:asciiTheme="majorHAnsi" w:hAnsiTheme="majorHAnsi" w:cs="Times New Roman"/>
          <w:color w:val="35384E"/>
        </w:rPr>
        <w:t>smartphone</w:t>
      </w:r>
      <w:proofErr w:type="spellEnd"/>
      <w:r w:rsidRPr="00BE3C97">
        <w:rPr>
          <w:rFonts w:asciiTheme="majorHAnsi" w:hAnsiTheme="majorHAnsi" w:cs="Times New Roman"/>
          <w:color w:val="35384E"/>
        </w:rPr>
        <w:t xml:space="preserve">, réseau au sein du </w:t>
      </w:r>
      <w:proofErr w:type="gramStart"/>
      <w:r w:rsidRPr="00BE3C97">
        <w:rPr>
          <w:rFonts w:asciiTheme="majorHAnsi" w:hAnsiTheme="majorHAnsi" w:cs="Times New Roman"/>
          <w:color w:val="35384E"/>
        </w:rPr>
        <w:t>cabinet…)</w:t>
      </w:r>
      <w:proofErr w:type="gramEnd"/>
      <w:r w:rsidRPr="00BE3C97">
        <w:rPr>
          <w:rFonts w:asciiTheme="majorHAnsi" w:hAnsiTheme="majorHAnsi" w:cs="Times New Roman"/>
          <w:color w:val="35384E"/>
        </w:rPr>
        <w:t> ;</w:t>
      </w:r>
    </w:p>
    <w:p w14:paraId="74F8D942" w14:textId="77777777" w:rsidR="00BE3C97" w:rsidRPr="00BE3C97" w:rsidRDefault="00BE3C97" w:rsidP="00BE3C97">
      <w:pPr>
        <w:numPr>
          <w:ilvl w:val="0"/>
          <w:numId w:val="3"/>
        </w:numPr>
        <w:ind w:left="375"/>
        <w:rPr>
          <w:rFonts w:asciiTheme="majorHAnsi" w:hAnsiTheme="majorHAnsi" w:cs="Times New Roman"/>
          <w:color w:val="35384E"/>
        </w:rPr>
      </w:pPr>
      <w:r w:rsidRPr="00BE3C97">
        <w:rPr>
          <w:rFonts w:asciiTheme="majorHAnsi" w:hAnsiTheme="majorHAnsi" w:cs="Times New Roman"/>
          <w:color w:val="35384E"/>
        </w:rPr>
        <w:t>Assurez-vous du chiffrage systématique des données personnelles en ligne ;</w:t>
      </w:r>
    </w:p>
    <w:p w14:paraId="09B3A40E" w14:textId="29D34C5A" w:rsidR="00BE3C97" w:rsidRPr="00BE3C97" w:rsidRDefault="00BE3C97" w:rsidP="00BE3C97">
      <w:pPr>
        <w:numPr>
          <w:ilvl w:val="0"/>
          <w:numId w:val="3"/>
        </w:numPr>
        <w:ind w:left="375"/>
        <w:rPr>
          <w:rFonts w:asciiTheme="majorHAnsi" w:hAnsiTheme="majorHAnsi" w:cs="Times New Roman"/>
          <w:color w:val="35384E"/>
        </w:rPr>
      </w:pPr>
      <w:r w:rsidRPr="00BE3C97">
        <w:rPr>
          <w:rFonts w:asciiTheme="majorHAnsi" w:hAnsiTheme="majorHAnsi" w:cs="Times New Roman"/>
          <w:color w:val="35384E"/>
        </w:rPr>
        <w:t>Utilisez une </w:t>
      </w:r>
      <w:hyperlink r:id="rId6" w:history="1">
        <w:r w:rsidRPr="00BE3C97">
          <w:rPr>
            <w:rFonts w:asciiTheme="majorHAnsi" w:hAnsiTheme="majorHAnsi" w:cs="Times New Roman"/>
            <w:color w:val="35384E"/>
          </w:rPr>
          <w:t>messagerie sécurisée de santé</w:t>
        </w:r>
      </w:hyperlink>
      <w:r w:rsidRPr="00BE3C97">
        <w:rPr>
          <w:rFonts w:asciiTheme="majorHAnsi" w:hAnsiTheme="majorHAnsi" w:cs="Times New Roman"/>
          <w:color w:val="35384E"/>
        </w:rPr>
        <w:t> pour tout échange avec un autre professionnel de santé ou votre patient ;</w:t>
      </w:r>
    </w:p>
    <w:p w14:paraId="4BA94FED" w14:textId="77777777" w:rsidR="00BE3C97" w:rsidRPr="00BE3C97" w:rsidRDefault="00BE3C97" w:rsidP="00BE3C97">
      <w:pPr>
        <w:numPr>
          <w:ilvl w:val="0"/>
          <w:numId w:val="3"/>
        </w:numPr>
        <w:ind w:left="375"/>
        <w:rPr>
          <w:rFonts w:asciiTheme="majorHAnsi" w:hAnsiTheme="majorHAnsi" w:cs="Times New Roman"/>
          <w:color w:val="35384E"/>
        </w:rPr>
      </w:pPr>
      <w:r w:rsidRPr="00BE3C97">
        <w:rPr>
          <w:rFonts w:asciiTheme="majorHAnsi" w:hAnsiTheme="majorHAnsi" w:cs="Times New Roman"/>
          <w:color w:val="35384E"/>
        </w:rPr>
        <w:t>Ne laissez pas un tiers compléter, sous votre login, des éléments dans le dossier patient informatisé ; </w:t>
      </w:r>
    </w:p>
    <w:p w14:paraId="396C22B2" w14:textId="77777777" w:rsidR="00BE3C97" w:rsidRPr="00BE3C97" w:rsidRDefault="00BE3C97" w:rsidP="00BE3C97">
      <w:pPr>
        <w:numPr>
          <w:ilvl w:val="0"/>
          <w:numId w:val="3"/>
        </w:numPr>
        <w:ind w:left="375"/>
        <w:rPr>
          <w:rFonts w:asciiTheme="majorHAnsi" w:hAnsiTheme="majorHAnsi" w:cs="Times New Roman"/>
          <w:color w:val="35384E"/>
        </w:rPr>
      </w:pPr>
      <w:r w:rsidRPr="00BE3C97">
        <w:rPr>
          <w:rFonts w:asciiTheme="majorHAnsi" w:hAnsiTheme="majorHAnsi" w:cs="Times New Roman"/>
          <w:color w:val="35384E"/>
        </w:rPr>
        <w:t>Si vous utilisez une messagerie électronique standard ou des messageries instantanées, assurez-vous que ces messageries sont sécurisées et adaptées à votre utilisation professionnelle ;</w:t>
      </w:r>
    </w:p>
    <w:p w14:paraId="047BDA37" w14:textId="77777777" w:rsidR="00BE3C97" w:rsidRPr="00BE3C97" w:rsidRDefault="00BE3C97" w:rsidP="00BE3C97">
      <w:pPr>
        <w:numPr>
          <w:ilvl w:val="0"/>
          <w:numId w:val="3"/>
        </w:numPr>
        <w:ind w:left="375"/>
        <w:rPr>
          <w:rFonts w:asciiTheme="majorHAnsi" w:hAnsiTheme="majorHAnsi" w:cs="Times New Roman"/>
          <w:color w:val="35384E"/>
        </w:rPr>
      </w:pPr>
      <w:r w:rsidRPr="00BE3C97">
        <w:rPr>
          <w:rFonts w:asciiTheme="majorHAnsi" w:hAnsiTheme="majorHAnsi" w:cs="Times New Roman"/>
          <w:color w:val="35384E"/>
        </w:rPr>
        <w:t xml:space="preserve">Evitez un accès libre à votre ordinateur ou votre téléphone sur lesquels pourraient être stockées des données médicales. Un verrouillage automatique de </w:t>
      </w:r>
      <w:proofErr w:type="gramStart"/>
      <w:r w:rsidRPr="00BE3C97">
        <w:rPr>
          <w:rFonts w:asciiTheme="majorHAnsi" w:hAnsiTheme="majorHAnsi" w:cs="Times New Roman"/>
          <w:color w:val="35384E"/>
        </w:rPr>
        <w:t>vos</w:t>
      </w:r>
      <w:proofErr w:type="gramEnd"/>
      <w:r w:rsidRPr="00BE3C97">
        <w:rPr>
          <w:rFonts w:asciiTheme="majorHAnsi" w:hAnsiTheme="majorHAnsi" w:cs="Times New Roman"/>
          <w:color w:val="35384E"/>
        </w:rPr>
        <w:t xml:space="preserve"> ordinateur/téléphone après un court délai et un chiffrement des données sensibles sont des précautions utiles.</w:t>
      </w:r>
    </w:p>
    <w:p w14:paraId="2C954AC6" w14:textId="77777777" w:rsidR="00AD2CD9" w:rsidRPr="00BE3C97" w:rsidRDefault="00AD2CD9" w:rsidP="00486D49">
      <w:pPr>
        <w:spacing w:after="150"/>
        <w:rPr>
          <w:rFonts w:asciiTheme="majorHAnsi" w:hAnsiTheme="majorHAnsi" w:cs="Times New Roman"/>
          <w:color w:val="35384E"/>
        </w:rPr>
      </w:pPr>
    </w:p>
    <w:p w14:paraId="76626119" w14:textId="77777777" w:rsidR="00486D49" w:rsidRPr="00486D49" w:rsidRDefault="00486D49" w:rsidP="00486D49">
      <w:pPr>
        <w:spacing w:after="150"/>
        <w:rPr>
          <w:rFonts w:asciiTheme="majorHAnsi" w:hAnsiTheme="majorHAnsi" w:cs="Times New Roman"/>
          <w:color w:val="35384E"/>
        </w:rPr>
      </w:pPr>
      <w:r w:rsidRPr="00486D49">
        <w:rPr>
          <w:rFonts w:asciiTheme="majorHAnsi" w:hAnsiTheme="majorHAnsi" w:cs="Times New Roman"/>
          <w:b/>
          <w:color w:val="35384E"/>
        </w:rPr>
        <w:t>Adopter une bonne "cyber-hygiène" </w:t>
      </w:r>
      <w:r w:rsidRPr="00486D49">
        <w:rPr>
          <w:rFonts w:asciiTheme="majorHAnsi" w:hAnsiTheme="majorHAnsi" w:cs="Times New Roman"/>
          <w:color w:val="35384E"/>
        </w:rPr>
        <w:t>en intégrant dans les habitudes de travail quotidiennes</w:t>
      </w:r>
      <w:r w:rsidRPr="00AD2CD9">
        <w:rPr>
          <w:rFonts w:asciiTheme="majorHAnsi" w:hAnsiTheme="majorHAnsi" w:cs="Times New Roman"/>
          <w:color w:val="35384E"/>
        </w:rPr>
        <w:t xml:space="preserve"> </w:t>
      </w:r>
      <w:r w:rsidRPr="00486D49">
        <w:rPr>
          <w:rFonts w:asciiTheme="majorHAnsi" w:hAnsiTheme="majorHAnsi" w:cs="Times New Roman"/>
          <w:color w:val="35384E"/>
        </w:rPr>
        <w:t>:</w:t>
      </w:r>
    </w:p>
    <w:p w14:paraId="3733EDC0" w14:textId="77777777" w:rsidR="00486D49" w:rsidRPr="00486D49" w:rsidRDefault="00486D49" w:rsidP="00486D49">
      <w:pPr>
        <w:numPr>
          <w:ilvl w:val="0"/>
          <w:numId w:val="2"/>
        </w:numPr>
        <w:spacing w:after="15"/>
        <w:rPr>
          <w:rFonts w:asciiTheme="majorHAnsi" w:hAnsiTheme="majorHAnsi" w:cs="Times New Roman"/>
          <w:color w:val="35384E"/>
        </w:rPr>
      </w:pPr>
      <w:r w:rsidRPr="00486D49">
        <w:rPr>
          <w:rFonts w:asciiTheme="majorHAnsi" w:hAnsiTheme="majorHAnsi" w:cs="Times New Roman"/>
          <w:color w:val="35384E"/>
        </w:rPr>
        <w:t>l’utilisation de </w:t>
      </w:r>
      <w:r w:rsidRPr="00AD2CD9">
        <w:rPr>
          <w:rFonts w:asciiTheme="majorHAnsi" w:hAnsiTheme="majorHAnsi" w:cs="Times New Roman"/>
          <w:color w:val="35384E"/>
        </w:rPr>
        <w:t>mots de passe forts ;</w:t>
      </w:r>
    </w:p>
    <w:p w14:paraId="5E34A75B" w14:textId="77777777" w:rsidR="00486D49" w:rsidRPr="00486D49" w:rsidRDefault="00486D49" w:rsidP="00486D49">
      <w:pPr>
        <w:numPr>
          <w:ilvl w:val="0"/>
          <w:numId w:val="2"/>
        </w:numPr>
        <w:spacing w:after="15"/>
        <w:rPr>
          <w:rFonts w:asciiTheme="majorHAnsi" w:hAnsiTheme="majorHAnsi" w:cs="Times New Roman"/>
          <w:color w:val="35384E"/>
        </w:rPr>
      </w:pPr>
      <w:r w:rsidRPr="00486D49">
        <w:rPr>
          <w:rFonts w:asciiTheme="majorHAnsi" w:hAnsiTheme="majorHAnsi" w:cs="Times New Roman"/>
          <w:color w:val="35384E"/>
        </w:rPr>
        <w:t>l’</w:t>
      </w:r>
      <w:r w:rsidRPr="00AD2CD9">
        <w:rPr>
          <w:rFonts w:asciiTheme="majorHAnsi" w:hAnsiTheme="majorHAnsi" w:cs="Times New Roman"/>
          <w:color w:val="35384E"/>
        </w:rPr>
        <w:t>interdiction stricte </w:t>
      </w:r>
      <w:r w:rsidRPr="00486D49">
        <w:rPr>
          <w:rFonts w:asciiTheme="majorHAnsi" w:hAnsiTheme="majorHAnsi" w:cs="Times New Roman"/>
          <w:color w:val="35384E"/>
        </w:rPr>
        <w:t>d'ouvrir des e-mails et des liens inconnus ;</w:t>
      </w:r>
    </w:p>
    <w:p w14:paraId="51E6D394" w14:textId="3AD4B96C" w:rsidR="00486D49" w:rsidRPr="00BE3C97" w:rsidRDefault="00486D49" w:rsidP="00486D49">
      <w:pPr>
        <w:numPr>
          <w:ilvl w:val="0"/>
          <w:numId w:val="2"/>
        </w:numPr>
        <w:spacing w:after="150"/>
        <w:rPr>
          <w:rFonts w:asciiTheme="majorHAnsi" w:hAnsiTheme="majorHAnsi" w:cs="Times New Roman"/>
          <w:color w:val="35384E"/>
        </w:rPr>
      </w:pPr>
      <w:r w:rsidRPr="00486D49">
        <w:rPr>
          <w:rFonts w:asciiTheme="majorHAnsi" w:hAnsiTheme="majorHAnsi" w:cs="Times New Roman"/>
          <w:color w:val="35384E"/>
        </w:rPr>
        <w:t>l’</w:t>
      </w:r>
      <w:r w:rsidRPr="00BE3C97">
        <w:rPr>
          <w:rFonts w:asciiTheme="majorHAnsi" w:hAnsiTheme="majorHAnsi" w:cs="Times New Roman"/>
          <w:color w:val="35384E"/>
        </w:rPr>
        <w:t>activation permanente </w:t>
      </w:r>
      <w:r w:rsidRPr="00486D49">
        <w:rPr>
          <w:rFonts w:asciiTheme="majorHAnsi" w:hAnsiTheme="majorHAnsi" w:cs="Times New Roman"/>
          <w:color w:val="35384E"/>
        </w:rPr>
        <w:t>des protections antivirales par pare-feu au travail et encore plus à la maison. Le risque est particulièrement important avec</w:t>
      </w:r>
      <w:r w:rsidR="00BE3C97">
        <w:rPr>
          <w:rFonts w:asciiTheme="majorHAnsi" w:hAnsiTheme="majorHAnsi" w:cs="Times New Roman"/>
          <w:color w:val="35384E"/>
        </w:rPr>
        <w:t xml:space="preserve"> l’augmentation du télétravail.</w:t>
      </w:r>
    </w:p>
    <w:p w14:paraId="0D7BA052" w14:textId="77777777" w:rsidR="00486D49" w:rsidRDefault="00486D49" w:rsidP="00486D49">
      <w:pPr>
        <w:spacing w:after="150"/>
        <w:rPr>
          <w:rFonts w:asciiTheme="majorHAnsi" w:hAnsiTheme="majorHAnsi" w:cs="Times New Roman"/>
          <w:b/>
          <w:color w:val="35384E"/>
        </w:rPr>
      </w:pPr>
    </w:p>
    <w:p w14:paraId="386A4B46" w14:textId="77777777" w:rsidR="00EC2860" w:rsidRPr="00AD2CD9" w:rsidRDefault="00EC2860" w:rsidP="00486D49">
      <w:pPr>
        <w:spacing w:after="150"/>
        <w:rPr>
          <w:rFonts w:asciiTheme="majorHAnsi" w:hAnsiTheme="majorHAnsi" w:cs="Times New Roman"/>
          <w:color w:val="35384E"/>
        </w:rPr>
      </w:pPr>
    </w:p>
    <w:p w14:paraId="5AC21B77" w14:textId="77777777" w:rsidR="00486D49" w:rsidRPr="00486D49" w:rsidRDefault="00486D49" w:rsidP="00486D49">
      <w:pPr>
        <w:spacing w:after="150"/>
        <w:rPr>
          <w:rFonts w:asciiTheme="majorHAnsi" w:hAnsiTheme="majorHAnsi" w:cs="Times New Roman"/>
          <w:b/>
          <w:color w:val="35384E"/>
        </w:rPr>
      </w:pPr>
      <w:r w:rsidRPr="00BE3C97">
        <w:rPr>
          <w:rFonts w:asciiTheme="majorHAnsi" w:hAnsiTheme="majorHAnsi" w:cs="Times New Roman"/>
          <w:b/>
          <w:color w:val="35384E"/>
        </w:rPr>
        <w:t>A lire aussi sur macsf.fr </w:t>
      </w:r>
      <w:r w:rsidRPr="00486D49">
        <w:rPr>
          <w:rFonts w:asciiTheme="majorHAnsi" w:hAnsiTheme="majorHAnsi" w:cs="Times New Roman"/>
          <w:b/>
          <w:color w:val="35384E"/>
        </w:rPr>
        <w:t>:</w:t>
      </w:r>
      <w:r w:rsidRPr="00486D49">
        <w:rPr>
          <w:rFonts w:asciiTheme="majorHAnsi" w:hAnsiTheme="majorHAnsi" w:cs="Times New Roman"/>
          <w:b/>
          <w:color w:val="35384E"/>
        </w:rPr>
        <w:fldChar w:fldCharType="begin"/>
      </w:r>
      <w:r w:rsidRPr="00486D49">
        <w:rPr>
          <w:rFonts w:asciiTheme="majorHAnsi" w:hAnsiTheme="majorHAnsi" w:cs="Times New Roman"/>
          <w:b/>
          <w:color w:val="35384E"/>
        </w:rPr>
        <w:instrText xml:space="preserve"> HYPERLINK "https://www.macsf.fr/actualites/Coronavirus-et-RGPD" \o "" \t "_blank" </w:instrText>
      </w:r>
      <w:r w:rsidRPr="00BE3C97">
        <w:rPr>
          <w:rFonts w:asciiTheme="majorHAnsi" w:hAnsiTheme="majorHAnsi" w:cs="Times New Roman"/>
          <w:b/>
          <w:color w:val="35384E"/>
        </w:rPr>
      </w:r>
      <w:r w:rsidRPr="00486D49">
        <w:rPr>
          <w:rFonts w:asciiTheme="majorHAnsi" w:hAnsiTheme="majorHAnsi" w:cs="Times New Roman"/>
          <w:b/>
          <w:color w:val="35384E"/>
        </w:rPr>
        <w:fldChar w:fldCharType="separate"/>
      </w:r>
      <w:r w:rsidRPr="00BE3C97">
        <w:rPr>
          <w:rFonts w:asciiTheme="majorHAnsi" w:hAnsiTheme="majorHAnsi" w:cs="Times New Roman"/>
          <w:b/>
          <w:color w:val="35384E"/>
        </w:rPr>
        <w:t> "Coronavirus et l’obligation de protection des données de santé"</w:t>
      </w:r>
      <w:r w:rsidRPr="00486D49">
        <w:rPr>
          <w:rFonts w:asciiTheme="majorHAnsi" w:hAnsiTheme="majorHAnsi" w:cs="Times New Roman"/>
          <w:b/>
          <w:color w:val="35384E"/>
        </w:rPr>
        <w:fldChar w:fldCharType="end"/>
      </w:r>
    </w:p>
    <w:p w14:paraId="63A48E7A" w14:textId="77777777" w:rsidR="00F00CEC" w:rsidRPr="00AD2CD9" w:rsidRDefault="00486D49">
      <w:pPr>
        <w:rPr>
          <w:rFonts w:asciiTheme="majorHAnsi" w:hAnsiTheme="majorHAnsi" w:cs="Times New Roman"/>
          <w:color w:val="35384E"/>
        </w:rPr>
      </w:pPr>
      <w:hyperlink r:id="rId7" w:history="1">
        <w:r w:rsidRPr="00AD2CD9">
          <w:rPr>
            <w:rFonts w:asciiTheme="majorHAnsi" w:hAnsiTheme="majorHAnsi" w:cs="Times New Roman"/>
            <w:color w:val="35384E"/>
          </w:rPr>
          <w:t>https://www.macsf.fr/actualites/Coronavirus-et-RGPD</w:t>
        </w:r>
      </w:hyperlink>
    </w:p>
    <w:p w14:paraId="3AFACDE4" w14:textId="77777777" w:rsidR="00486D49" w:rsidRPr="00AD2CD9" w:rsidRDefault="00486D49">
      <w:pPr>
        <w:rPr>
          <w:rFonts w:asciiTheme="majorHAnsi" w:hAnsiTheme="majorHAnsi" w:cs="Times New Roman"/>
          <w:color w:val="35384E"/>
        </w:rPr>
      </w:pPr>
      <w:hyperlink r:id="rId8" w:history="1">
        <w:r w:rsidRPr="00AD2CD9">
          <w:rPr>
            <w:rFonts w:asciiTheme="majorHAnsi" w:hAnsiTheme="majorHAnsi" w:cs="Times New Roman"/>
            <w:color w:val="35384E"/>
          </w:rPr>
          <w:t>https://www.macsf.fr/actualites/les-cybercriminels-s-attaquent-aux-professionnels-de-sante</w:t>
        </w:r>
      </w:hyperlink>
    </w:p>
    <w:p w14:paraId="42B96910" w14:textId="77777777" w:rsidR="00486D49" w:rsidRPr="00AD2CD9" w:rsidRDefault="00486D49">
      <w:pPr>
        <w:rPr>
          <w:rFonts w:asciiTheme="majorHAnsi" w:hAnsiTheme="majorHAnsi" w:cs="Times New Roman"/>
          <w:color w:val="35384E"/>
        </w:rPr>
      </w:pPr>
    </w:p>
    <w:sectPr w:rsidR="00486D49" w:rsidRPr="00AD2CD9" w:rsidSect="00EC2860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ubuntu_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1096"/>
    <w:multiLevelType w:val="multilevel"/>
    <w:tmpl w:val="FE56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A0B60"/>
    <w:multiLevelType w:val="multilevel"/>
    <w:tmpl w:val="234A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F73DB6"/>
    <w:multiLevelType w:val="multilevel"/>
    <w:tmpl w:val="6D3E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49"/>
    <w:rsid w:val="00486D49"/>
    <w:rsid w:val="00AD2CD9"/>
    <w:rsid w:val="00BE3C97"/>
    <w:rsid w:val="00EC2860"/>
    <w:rsid w:val="00F0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0B7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486D4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486D49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86D49"/>
    <w:rPr>
      <w:rFonts w:ascii="Times New Roman" w:hAnsi="Times New Roman" w:cs="Times New Roman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486D49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86D4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486D49"/>
  </w:style>
  <w:style w:type="character" w:styleId="lev">
    <w:name w:val="Strong"/>
    <w:basedOn w:val="Policepardfaut"/>
    <w:uiPriority w:val="22"/>
    <w:qFormat/>
    <w:rsid w:val="00486D49"/>
    <w:rPr>
      <w:b/>
      <w:bCs/>
    </w:rPr>
  </w:style>
  <w:style w:type="character" w:styleId="Lienhypertexte">
    <w:name w:val="Hyperlink"/>
    <w:basedOn w:val="Policepardfaut"/>
    <w:uiPriority w:val="99"/>
    <w:unhideWhenUsed/>
    <w:rsid w:val="00486D4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E3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486D4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486D49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86D49"/>
    <w:rPr>
      <w:rFonts w:ascii="Times New Roman" w:hAnsi="Times New Roman" w:cs="Times New Roman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486D49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86D4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486D49"/>
  </w:style>
  <w:style w:type="character" w:styleId="lev">
    <w:name w:val="Strong"/>
    <w:basedOn w:val="Policepardfaut"/>
    <w:uiPriority w:val="22"/>
    <w:qFormat/>
    <w:rsid w:val="00486D49"/>
    <w:rPr>
      <w:b/>
      <w:bCs/>
    </w:rPr>
  </w:style>
  <w:style w:type="character" w:styleId="Lienhypertexte">
    <w:name w:val="Hyperlink"/>
    <w:basedOn w:val="Policepardfaut"/>
    <w:uiPriority w:val="99"/>
    <w:unhideWhenUsed/>
    <w:rsid w:val="00486D4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E3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6226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2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macsf.fr/Nos-produits-services/services-et-formations-macsf/lifen-la-messagerie-securisee-de-sante" TargetMode="External"/><Relationship Id="rId7" Type="http://schemas.openxmlformats.org/officeDocument/2006/relationships/hyperlink" Target="https://www.macsf.fr/actualites/Coronavirus-et-RGPD" TargetMode="External"/><Relationship Id="rId8" Type="http://schemas.openxmlformats.org/officeDocument/2006/relationships/hyperlink" Target="https://www.macsf.fr/actualites/les-cybercriminels-s-attaquent-aux-professionnels-de-sant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471</Words>
  <Characters>2596</Characters>
  <Application>Microsoft Macintosh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Machaux</dc:creator>
  <cp:keywords/>
  <dc:description/>
  <cp:lastModifiedBy>Chantal Machaux</cp:lastModifiedBy>
  <cp:revision>3</cp:revision>
  <dcterms:created xsi:type="dcterms:W3CDTF">2021-01-22T07:40:00Z</dcterms:created>
  <dcterms:modified xsi:type="dcterms:W3CDTF">2021-01-22T08:01:00Z</dcterms:modified>
</cp:coreProperties>
</file>